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93F5" w14:textId="77777777" w:rsidR="00860075" w:rsidRDefault="0075690D" w:rsidP="0075690D">
      <w:pPr>
        <w:jc w:val="center"/>
      </w:pPr>
      <w:r>
        <w:rPr>
          <w:rFonts w:hint="eastAsia"/>
        </w:rPr>
        <w:t>仕様書</w:t>
      </w:r>
    </w:p>
    <w:p w14:paraId="01DDDC0C" w14:textId="77777777" w:rsidR="0075690D" w:rsidRDefault="0075690D" w:rsidP="0075690D">
      <w:pPr>
        <w:jc w:val="center"/>
      </w:pPr>
    </w:p>
    <w:p w14:paraId="374F7B1F" w14:textId="77777777" w:rsidR="0075690D" w:rsidRDefault="0075690D" w:rsidP="0075690D">
      <w:r>
        <w:rPr>
          <w:rFonts w:hint="eastAsia"/>
        </w:rPr>
        <w:t>１　件名</w:t>
      </w:r>
    </w:p>
    <w:p w14:paraId="7F332808" w14:textId="08D9B4A5" w:rsidR="0075690D" w:rsidRDefault="0075690D" w:rsidP="0075690D">
      <w:r>
        <w:rPr>
          <w:rFonts w:hint="eastAsia"/>
        </w:rPr>
        <w:t xml:space="preserve">　　玄海町</w:t>
      </w:r>
      <w:r w:rsidRPr="0075690D">
        <w:rPr>
          <w:rFonts w:hint="eastAsia"/>
        </w:rPr>
        <w:t>第十</w:t>
      </w:r>
      <w:r w:rsidR="008F1059">
        <w:rPr>
          <w:rFonts w:hint="eastAsia"/>
        </w:rPr>
        <w:t>一</w:t>
      </w:r>
      <w:r w:rsidRPr="0075690D">
        <w:rPr>
          <w:rFonts w:hint="eastAsia"/>
        </w:rPr>
        <w:t>次高齢者福祉計画及び第</w:t>
      </w:r>
      <w:r w:rsidR="008F1059">
        <w:rPr>
          <w:rFonts w:hint="eastAsia"/>
        </w:rPr>
        <w:t>十</w:t>
      </w:r>
      <w:r w:rsidRPr="0075690D">
        <w:rPr>
          <w:rFonts w:hint="eastAsia"/>
        </w:rPr>
        <w:t>期介護保険事業計画策定支援業務</w:t>
      </w:r>
      <w:r>
        <w:rPr>
          <w:rFonts w:hint="eastAsia"/>
        </w:rPr>
        <w:t>委託</w:t>
      </w:r>
    </w:p>
    <w:p w14:paraId="6893AE98" w14:textId="77777777" w:rsidR="0075690D" w:rsidRPr="008F1059" w:rsidRDefault="0075690D" w:rsidP="0075690D"/>
    <w:p w14:paraId="049DE872" w14:textId="77777777" w:rsidR="0075690D" w:rsidRDefault="0075690D" w:rsidP="0075690D">
      <w:r>
        <w:rPr>
          <w:rFonts w:hint="eastAsia"/>
        </w:rPr>
        <w:t>２　目的</w:t>
      </w:r>
    </w:p>
    <w:p w14:paraId="38EB0E1E" w14:textId="2407D5CB" w:rsidR="0075690D" w:rsidRDefault="0075690D" w:rsidP="0075690D">
      <w:r>
        <w:rPr>
          <w:rFonts w:hint="eastAsia"/>
        </w:rPr>
        <w:t xml:space="preserve">　令和</w:t>
      </w:r>
      <w:r w:rsidR="008F1059">
        <w:rPr>
          <w:rFonts w:hint="eastAsia"/>
        </w:rPr>
        <w:t>８</w:t>
      </w:r>
      <w:r>
        <w:rPr>
          <w:rFonts w:hint="eastAsia"/>
        </w:rPr>
        <w:t>年度に「玄海町</w:t>
      </w:r>
      <w:r w:rsidRPr="0075690D">
        <w:rPr>
          <w:rFonts w:hint="eastAsia"/>
        </w:rPr>
        <w:t>第十</w:t>
      </w:r>
      <w:r w:rsidR="008F1059">
        <w:rPr>
          <w:rFonts w:hint="eastAsia"/>
        </w:rPr>
        <w:t>一</w:t>
      </w:r>
      <w:r w:rsidRPr="0075690D">
        <w:rPr>
          <w:rFonts w:hint="eastAsia"/>
        </w:rPr>
        <w:t>次高齢者福祉計画及び第</w:t>
      </w:r>
      <w:r w:rsidR="008F1059">
        <w:rPr>
          <w:rFonts w:hint="eastAsia"/>
        </w:rPr>
        <w:t>十</w:t>
      </w:r>
      <w:r w:rsidRPr="0075690D">
        <w:rPr>
          <w:rFonts w:hint="eastAsia"/>
        </w:rPr>
        <w:t>期介護保険事業計画</w:t>
      </w:r>
      <w:r>
        <w:rPr>
          <w:rFonts w:hint="eastAsia"/>
        </w:rPr>
        <w:t>」を策定するにあたり、国が示す基本指針や令和</w:t>
      </w:r>
      <w:r w:rsidR="008F1059">
        <w:rPr>
          <w:rFonts w:hint="eastAsia"/>
        </w:rPr>
        <w:t>７</w:t>
      </w:r>
      <w:r>
        <w:rPr>
          <w:rFonts w:hint="eastAsia"/>
        </w:rPr>
        <w:t>年度玄海町高齢者に関する調査の結果等に基づく介護保険第１号被保険者の保険料基準額の算定等に係る専門的・技術的な支援を受けることを目的とする。</w:t>
      </w:r>
    </w:p>
    <w:p w14:paraId="2C897149" w14:textId="77777777" w:rsidR="0075690D" w:rsidRPr="008F1059" w:rsidRDefault="0075690D" w:rsidP="0075690D"/>
    <w:p w14:paraId="2FCBD5F0" w14:textId="77777777" w:rsidR="0075690D" w:rsidRDefault="0075690D" w:rsidP="0075690D">
      <w:r>
        <w:rPr>
          <w:rFonts w:hint="eastAsia"/>
        </w:rPr>
        <w:t>３　契約期間</w:t>
      </w:r>
    </w:p>
    <w:p w14:paraId="39DB188D" w14:textId="38D56539" w:rsidR="0075690D" w:rsidRDefault="0075690D" w:rsidP="0075690D">
      <w:r>
        <w:rPr>
          <w:rFonts w:hint="eastAsia"/>
        </w:rPr>
        <w:t xml:space="preserve">　</w:t>
      </w:r>
      <w:r w:rsidRPr="0075690D">
        <w:rPr>
          <w:rFonts w:hint="eastAsia"/>
        </w:rPr>
        <w:t>契約締結の日から令和</w:t>
      </w:r>
      <w:r w:rsidR="008F1059">
        <w:rPr>
          <w:rFonts w:hint="eastAsia"/>
        </w:rPr>
        <w:t>９</w:t>
      </w:r>
      <w:r w:rsidRPr="0075690D">
        <w:rPr>
          <w:rFonts w:hint="eastAsia"/>
        </w:rPr>
        <w:t>年３月</w:t>
      </w:r>
      <w:r>
        <w:rPr>
          <w:rFonts w:hint="eastAsia"/>
        </w:rPr>
        <w:t>2</w:t>
      </w:r>
      <w:r w:rsidR="008F1059">
        <w:rPr>
          <w:rFonts w:hint="eastAsia"/>
        </w:rPr>
        <w:t>6</w:t>
      </w:r>
      <w:r w:rsidRPr="0075690D">
        <w:rPr>
          <w:rFonts w:hint="eastAsia"/>
        </w:rPr>
        <w:t>日（</w:t>
      </w:r>
      <w:r w:rsidR="008F1059">
        <w:rPr>
          <w:rFonts w:hint="eastAsia"/>
        </w:rPr>
        <w:t>金</w:t>
      </w:r>
      <w:r w:rsidRPr="0075690D">
        <w:rPr>
          <w:rFonts w:hint="eastAsia"/>
        </w:rPr>
        <w:t>）</w:t>
      </w:r>
      <w:r>
        <w:rPr>
          <w:rFonts w:hint="eastAsia"/>
        </w:rPr>
        <w:t>まで</w:t>
      </w:r>
    </w:p>
    <w:p w14:paraId="2549B430" w14:textId="77777777" w:rsidR="0075690D" w:rsidRDefault="0075690D" w:rsidP="0075690D">
      <w:r>
        <w:rPr>
          <w:rFonts w:hint="eastAsia"/>
        </w:rPr>
        <w:t xml:space="preserve">　なお、各業務内容別の履行期限については個別に指定した期限による。</w:t>
      </w:r>
    </w:p>
    <w:p w14:paraId="17925C8C" w14:textId="77777777" w:rsidR="0075690D" w:rsidRDefault="0075690D" w:rsidP="0075690D"/>
    <w:p w14:paraId="64F528CB" w14:textId="77777777" w:rsidR="0075690D" w:rsidRDefault="0075690D" w:rsidP="0075690D">
      <w:r>
        <w:rPr>
          <w:rFonts w:hint="eastAsia"/>
        </w:rPr>
        <w:t>４　委託内容</w:t>
      </w:r>
    </w:p>
    <w:p w14:paraId="2C2AEDF5" w14:textId="77777777" w:rsidR="0075690D" w:rsidRDefault="0075690D" w:rsidP="0075690D">
      <w:r>
        <w:rPr>
          <w:rFonts w:hint="eastAsia"/>
        </w:rPr>
        <w:t xml:space="preserve">　受託者は、以下の業務に係る助言・提案等の支援を行うこととする。</w:t>
      </w:r>
    </w:p>
    <w:p w14:paraId="05F78D4D" w14:textId="58C56B4D" w:rsidR="0075690D" w:rsidRDefault="0075690D" w:rsidP="0075690D">
      <w:r>
        <w:rPr>
          <w:rFonts w:hint="eastAsia"/>
        </w:rPr>
        <w:t>(</w:t>
      </w:r>
      <w:r>
        <w:t>1</w:t>
      </w:r>
      <w:r>
        <w:rPr>
          <w:rFonts w:hint="eastAsia"/>
        </w:rPr>
        <w:t>)</w:t>
      </w:r>
      <w:r>
        <w:t xml:space="preserve"> </w:t>
      </w:r>
      <w:r>
        <w:rPr>
          <w:rFonts w:hint="eastAsia"/>
        </w:rPr>
        <w:t>玄海町</w:t>
      </w:r>
      <w:r w:rsidRPr="0075690D">
        <w:rPr>
          <w:rFonts w:hint="eastAsia"/>
        </w:rPr>
        <w:t>第</w:t>
      </w:r>
      <w:r w:rsidR="008F1059">
        <w:rPr>
          <w:rFonts w:hint="eastAsia"/>
        </w:rPr>
        <w:t>十一</w:t>
      </w:r>
      <w:r w:rsidRPr="0075690D">
        <w:rPr>
          <w:rFonts w:hint="eastAsia"/>
        </w:rPr>
        <w:t>次高齢者福祉計画及び第</w:t>
      </w:r>
      <w:r w:rsidR="008F1059">
        <w:rPr>
          <w:rFonts w:hint="eastAsia"/>
        </w:rPr>
        <w:t>十</w:t>
      </w:r>
      <w:r w:rsidRPr="0075690D">
        <w:rPr>
          <w:rFonts w:hint="eastAsia"/>
        </w:rPr>
        <w:t>期介護保険事業計画</w:t>
      </w:r>
      <w:r>
        <w:rPr>
          <w:rFonts w:hint="eastAsia"/>
        </w:rPr>
        <w:t>の策定支援等</w:t>
      </w:r>
    </w:p>
    <w:p w14:paraId="04F4666B" w14:textId="564B3BA3" w:rsidR="0075690D" w:rsidRDefault="0075690D" w:rsidP="0075690D">
      <w:pPr>
        <w:ind w:firstLineChars="100" w:firstLine="210"/>
      </w:pPr>
      <w:r>
        <w:rPr>
          <w:rFonts w:hint="eastAsia"/>
        </w:rPr>
        <w:t>ア　計画の基本的な考え方や</w:t>
      </w:r>
      <w:r w:rsidR="00FF47CB">
        <w:rPr>
          <w:rFonts w:hint="eastAsia"/>
        </w:rPr>
        <w:t>、</w:t>
      </w:r>
      <w:r w:rsidR="004C20CF">
        <w:rPr>
          <w:rFonts w:hint="eastAsia"/>
        </w:rPr>
        <w:t>計画書</w:t>
      </w:r>
      <w:r w:rsidR="00FF47CB">
        <w:rPr>
          <w:rFonts w:hint="eastAsia"/>
        </w:rPr>
        <w:t>の構成に関すること</w:t>
      </w:r>
    </w:p>
    <w:p w14:paraId="2F09C720" w14:textId="77777777" w:rsidR="00FF47CB" w:rsidRDefault="00FF47CB" w:rsidP="0075690D">
      <w:pPr>
        <w:ind w:firstLineChars="100" w:firstLine="210"/>
      </w:pPr>
      <w:r>
        <w:rPr>
          <w:rFonts w:hint="eastAsia"/>
        </w:rPr>
        <w:t>イ　高齢者人口、第１号被保険者数、要介護・要支援認定者数等の推計に関すること</w:t>
      </w:r>
    </w:p>
    <w:p w14:paraId="2528EF91" w14:textId="77777777" w:rsidR="00FF47CB" w:rsidRDefault="00FF47CB" w:rsidP="0075690D">
      <w:pPr>
        <w:ind w:firstLineChars="100" w:firstLine="210"/>
      </w:pPr>
      <w:r>
        <w:rPr>
          <w:rFonts w:hint="eastAsia"/>
        </w:rPr>
        <w:t>ウ　介護保険サービス事業量の推計に関すること</w:t>
      </w:r>
    </w:p>
    <w:p w14:paraId="2E7B5875" w14:textId="77777777" w:rsidR="00CF51BB" w:rsidRDefault="00FF47CB" w:rsidP="0075690D">
      <w:pPr>
        <w:ind w:firstLineChars="100" w:firstLine="210"/>
      </w:pPr>
      <w:r>
        <w:rPr>
          <w:rFonts w:hint="eastAsia"/>
        </w:rPr>
        <w:t>エ　計画期間及び令和22（</w:t>
      </w:r>
      <w:r>
        <w:t>2040</w:t>
      </w:r>
      <w:r>
        <w:rPr>
          <w:rFonts w:hint="eastAsia"/>
        </w:rPr>
        <w:t>）年度における</w:t>
      </w:r>
      <w:r w:rsidR="00CF51BB">
        <w:rPr>
          <w:rFonts w:hint="eastAsia"/>
        </w:rPr>
        <w:t>第１号被保険者保険料の算定に関するこ</w:t>
      </w:r>
    </w:p>
    <w:p w14:paraId="4CFD3E9E" w14:textId="77777777" w:rsidR="00FF47CB" w:rsidRDefault="00CF51BB" w:rsidP="0075690D">
      <w:pPr>
        <w:ind w:firstLineChars="100" w:firstLine="210"/>
      </w:pPr>
      <w:r>
        <w:rPr>
          <w:rFonts w:hint="eastAsia"/>
        </w:rPr>
        <w:t xml:space="preserve">　と</w:t>
      </w:r>
    </w:p>
    <w:p w14:paraId="2A58237E" w14:textId="77777777" w:rsidR="00CF51BB" w:rsidRDefault="00CF51BB" w:rsidP="0075690D">
      <w:pPr>
        <w:ind w:firstLineChars="100" w:firstLine="210"/>
      </w:pPr>
      <w:r>
        <w:rPr>
          <w:rFonts w:hint="eastAsia"/>
        </w:rPr>
        <w:t>オ　次期介護保険制度改正に伴う内容と町の施策・事業等の整合性に関すること</w:t>
      </w:r>
    </w:p>
    <w:p w14:paraId="1256686D" w14:textId="5AC26B56" w:rsidR="00CF51BB" w:rsidRDefault="00CF51BB" w:rsidP="0075690D">
      <w:pPr>
        <w:ind w:firstLineChars="100" w:firstLine="210"/>
      </w:pPr>
      <w:r>
        <w:rPr>
          <w:rFonts w:hint="eastAsia"/>
        </w:rPr>
        <w:t>カ　令和</w:t>
      </w:r>
      <w:r w:rsidR="008F1059">
        <w:rPr>
          <w:rFonts w:hint="eastAsia"/>
        </w:rPr>
        <w:t>７</w:t>
      </w:r>
      <w:r>
        <w:rPr>
          <w:rFonts w:hint="eastAsia"/>
        </w:rPr>
        <w:t>年度高齢者に関する調査の結果に基づく課題・傾向に関すること</w:t>
      </w:r>
    </w:p>
    <w:p w14:paraId="17F0D44C" w14:textId="66B7DC51" w:rsidR="00775992" w:rsidRPr="00775992" w:rsidRDefault="00CF51BB" w:rsidP="0075690D">
      <w:pPr>
        <w:ind w:firstLineChars="100" w:firstLine="210"/>
      </w:pPr>
      <w:r w:rsidRPr="00775992">
        <w:rPr>
          <w:rFonts w:hint="eastAsia"/>
        </w:rPr>
        <w:t xml:space="preserve">キ　</w:t>
      </w:r>
      <w:r w:rsidR="00775992" w:rsidRPr="00775992">
        <w:rPr>
          <w:rFonts w:hint="eastAsia"/>
        </w:rPr>
        <w:t>令和</w:t>
      </w:r>
      <w:r w:rsidR="008F1059">
        <w:rPr>
          <w:rFonts w:hint="eastAsia"/>
        </w:rPr>
        <w:t>７</w:t>
      </w:r>
      <w:r w:rsidR="00775992" w:rsidRPr="00775992">
        <w:rPr>
          <w:rFonts w:hint="eastAsia"/>
        </w:rPr>
        <w:t>年度高齢者に関する</w:t>
      </w:r>
      <w:r w:rsidRPr="00775992">
        <w:rPr>
          <w:rFonts w:hint="eastAsia"/>
        </w:rPr>
        <w:t>調査</w:t>
      </w:r>
      <w:r w:rsidR="00775992" w:rsidRPr="00775992">
        <w:rPr>
          <w:rFonts w:hint="eastAsia"/>
        </w:rPr>
        <w:t>の</w:t>
      </w:r>
      <w:r w:rsidRPr="00775992">
        <w:rPr>
          <w:rFonts w:hint="eastAsia"/>
        </w:rPr>
        <w:t>結果に基づく他自治体（国・佐賀県平均を含む）と</w:t>
      </w:r>
    </w:p>
    <w:p w14:paraId="0D0D3204" w14:textId="77777777" w:rsidR="00CF51BB" w:rsidRPr="00775992" w:rsidRDefault="00CF51BB" w:rsidP="00775992">
      <w:pPr>
        <w:ind w:firstLineChars="200" w:firstLine="420"/>
      </w:pPr>
      <w:r w:rsidRPr="00775992">
        <w:rPr>
          <w:rFonts w:hint="eastAsia"/>
        </w:rPr>
        <w:t>の比較・分析等に関すること</w:t>
      </w:r>
    </w:p>
    <w:p w14:paraId="4E448517" w14:textId="77777777" w:rsidR="00CF51BB" w:rsidRDefault="00CF51BB" w:rsidP="0075690D">
      <w:pPr>
        <w:ind w:firstLineChars="100" w:firstLine="210"/>
      </w:pPr>
      <w:r w:rsidRPr="00CF51BB">
        <w:rPr>
          <w:rFonts w:hint="eastAsia"/>
        </w:rPr>
        <w:t>ク</w:t>
      </w:r>
      <w:r>
        <w:rPr>
          <w:rFonts w:hint="eastAsia"/>
        </w:rPr>
        <w:t xml:space="preserve">　関係法令、国・佐賀県・他自治体の高齢者施策に対する動向、社会経済状況等に関す</w:t>
      </w:r>
    </w:p>
    <w:p w14:paraId="35B2A1B1" w14:textId="77777777" w:rsidR="00CF51BB" w:rsidRDefault="00CF51BB" w:rsidP="00903FFA">
      <w:pPr>
        <w:ind w:firstLineChars="200" w:firstLine="420"/>
      </w:pPr>
      <w:r>
        <w:rPr>
          <w:rFonts w:hint="eastAsia"/>
        </w:rPr>
        <w:t>ること</w:t>
      </w:r>
    </w:p>
    <w:p w14:paraId="20F1D114" w14:textId="77777777" w:rsidR="00D33BA3" w:rsidRDefault="00D33BA3" w:rsidP="00CF51BB">
      <w:r>
        <w:rPr>
          <w:rFonts w:hint="eastAsia"/>
        </w:rPr>
        <w:t xml:space="preserve">　</w:t>
      </w:r>
      <w:r w:rsidR="00775992">
        <w:rPr>
          <w:rFonts w:hint="eastAsia"/>
        </w:rPr>
        <w:t>ケ</w:t>
      </w:r>
      <w:r>
        <w:rPr>
          <w:rFonts w:hint="eastAsia"/>
        </w:rPr>
        <w:t xml:space="preserve">　</w:t>
      </w:r>
      <w:r w:rsidR="00CD42F1">
        <w:rPr>
          <w:rFonts w:hint="eastAsia"/>
        </w:rPr>
        <w:t>計画策定に係る意見募集（パブリックコメント）の実施等に関すること</w:t>
      </w:r>
    </w:p>
    <w:p w14:paraId="77EEB491" w14:textId="77777777" w:rsidR="00CD42F1" w:rsidRDefault="00CD42F1" w:rsidP="00CF51BB">
      <w:r>
        <w:rPr>
          <w:rFonts w:hint="eastAsia"/>
        </w:rPr>
        <w:t xml:space="preserve">　</w:t>
      </w:r>
      <w:r w:rsidR="00775992">
        <w:rPr>
          <w:rFonts w:hint="eastAsia"/>
        </w:rPr>
        <w:t>コ</w:t>
      </w:r>
      <w:r>
        <w:rPr>
          <w:rFonts w:hint="eastAsia"/>
        </w:rPr>
        <w:t xml:space="preserve">　その他、計画策定にあたり、町が求める情報提供等に関すること</w:t>
      </w:r>
    </w:p>
    <w:p w14:paraId="1B9229BF" w14:textId="77777777" w:rsidR="00CD42F1" w:rsidRDefault="00CD42F1" w:rsidP="00CD42F1">
      <w:r>
        <w:rPr>
          <w:rFonts w:hint="eastAsia"/>
        </w:rPr>
        <w:t>(</w:t>
      </w:r>
      <w:r>
        <w:t>2</w:t>
      </w:r>
      <w:r>
        <w:rPr>
          <w:rFonts w:hint="eastAsia"/>
        </w:rPr>
        <w:t>)</w:t>
      </w:r>
      <w:r w:rsidRPr="00CD42F1">
        <w:t xml:space="preserve"> </w:t>
      </w:r>
      <w:r w:rsidRPr="00CD42F1">
        <w:rPr>
          <w:rFonts w:hint="eastAsia"/>
        </w:rPr>
        <w:t>計画策定委員会（玄海町高齢者対策事業運営協議会）の運営</w:t>
      </w:r>
      <w:r w:rsidR="0059110A">
        <w:rPr>
          <w:rFonts w:hint="eastAsia"/>
        </w:rPr>
        <w:t>支援</w:t>
      </w:r>
      <w:r w:rsidR="00D14A04">
        <w:rPr>
          <w:rFonts w:hint="eastAsia"/>
        </w:rPr>
        <w:t>等</w:t>
      </w:r>
    </w:p>
    <w:p w14:paraId="51583CA8" w14:textId="77777777" w:rsidR="0059110A" w:rsidRDefault="0059110A" w:rsidP="00CD42F1">
      <w:r>
        <w:rPr>
          <w:rFonts w:hint="eastAsia"/>
        </w:rPr>
        <w:t xml:space="preserve">　ア　計画策定委員会に係る資料作成に関すること</w:t>
      </w:r>
    </w:p>
    <w:p w14:paraId="411BE2AE" w14:textId="77777777" w:rsidR="00CD42F1" w:rsidRDefault="0059110A" w:rsidP="00CF51BB">
      <w:r>
        <w:rPr>
          <w:rFonts w:hint="eastAsia"/>
        </w:rPr>
        <w:t xml:space="preserve">　イ　計画策定委員会の議事録作成に関すること</w:t>
      </w:r>
    </w:p>
    <w:p w14:paraId="65D40B65" w14:textId="77777777" w:rsidR="0059110A" w:rsidRDefault="0059110A" w:rsidP="00CF51BB">
      <w:r>
        <w:rPr>
          <w:rFonts w:hint="eastAsia"/>
        </w:rPr>
        <w:t xml:space="preserve">　　(</w:t>
      </w:r>
      <w:r>
        <w:t>a</w:t>
      </w:r>
      <w:r>
        <w:rPr>
          <w:rFonts w:hint="eastAsia"/>
        </w:rPr>
        <w:t>)</w:t>
      </w:r>
      <w:r>
        <w:t xml:space="preserve"> </w:t>
      </w:r>
      <w:r>
        <w:rPr>
          <w:rFonts w:hint="eastAsia"/>
        </w:rPr>
        <w:t>議事録は委員会終了後、概ね２週間以内に提出すること。</w:t>
      </w:r>
    </w:p>
    <w:p w14:paraId="12C607E6" w14:textId="77777777" w:rsidR="0059110A" w:rsidRDefault="0059110A" w:rsidP="00CF51BB">
      <w:r>
        <w:rPr>
          <w:rFonts w:hint="eastAsia"/>
        </w:rPr>
        <w:t xml:space="preserve">　　(</w:t>
      </w:r>
      <w:r>
        <w:t>b</w:t>
      </w:r>
      <w:r>
        <w:rPr>
          <w:rFonts w:hint="eastAsia"/>
        </w:rPr>
        <w:t>)</w:t>
      </w:r>
      <w:r>
        <w:t xml:space="preserve"> </w:t>
      </w:r>
      <w:r>
        <w:rPr>
          <w:rFonts w:hint="eastAsia"/>
        </w:rPr>
        <w:t>開催回数は３回とし、うち</w:t>
      </w:r>
      <w:r w:rsidR="00035691" w:rsidRPr="00035691">
        <w:rPr>
          <w:rFonts w:hint="eastAsia"/>
        </w:rPr>
        <w:t>３</w:t>
      </w:r>
      <w:r w:rsidRPr="00035691">
        <w:rPr>
          <w:rFonts w:hint="eastAsia"/>
        </w:rPr>
        <w:t>回</w:t>
      </w:r>
      <w:r>
        <w:rPr>
          <w:rFonts w:hint="eastAsia"/>
        </w:rPr>
        <w:t>の出席を求めることとする。</w:t>
      </w:r>
    </w:p>
    <w:p w14:paraId="5229ACBD" w14:textId="77777777" w:rsidR="0059110A" w:rsidRDefault="0059110A" w:rsidP="00CF51BB">
      <w:r>
        <w:rPr>
          <w:rFonts w:hint="eastAsia"/>
        </w:rPr>
        <w:lastRenderedPageBreak/>
        <w:t>(</w:t>
      </w:r>
      <w:r>
        <w:t>3</w:t>
      </w:r>
      <w:r>
        <w:rPr>
          <w:rFonts w:hint="eastAsia"/>
        </w:rPr>
        <w:t>)</w:t>
      </w:r>
      <w:r>
        <w:t xml:space="preserve"> </w:t>
      </w:r>
      <w:r>
        <w:rPr>
          <w:rFonts w:hint="eastAsia"/>
        </w:rPr>
        <w:t>パブリックコメント（１回実施）の結果に基づく集計・分析</w:t>
      </w:r>
    </w:p>
    <w:p w14:paraId="52181F97" w14:textId="77777777" w:rsidR="007A2C57" w:rsidRPr="007A2C57" w:rsidRDefault="007A2C57" w:rsidP="007A2C57">
      <w:r w:rsidRPr="007A2C57">
        <w:rPr>
          <w:rFonts w:hint="eastAsia"/>
        </w:rPr>
        <w:t>(</w:t>
      </w:r>
      <w:r w:rsidRPr="007A2C57">
        <w:t>4)</w:t>
      </w:r>
      <w:r w:rsidRPr="007A2C57">
        <w:rPr>
          <w:rFonts w:hint="eastAsia"/>
        </w:rPr>
        <w:t xml:space="preserve"> 法令・例規の福祉施策に関する情報提供</w:t>
      </w:r>
    </w:p>
    <w:p w14:paraId="1153ACC8" w14:textId="0280C0C5" w:rsidR="007A2C57" w:rsidRDefault="007A2C57" w:rsidP="007A2C57">
      <w:r w:rsidRPr="007A2C57">
        <w:rPr>
          <w:rFonts w:hint="eastAsia"/>
        </w:rPr>
        <w:t xml:space="preserve">　 計画の策定において、福祉分野に関する法令改正及び制度動向を常に把握し、計画への記載事項等を検討していく必要があることから、本業務期間中に福祉分野の法律の改正又は制度の変更等があった場合には、逐次情報提供を行うこと。情報提供内容は、「対象法令名、関係省庁、可決成立年月日」を記載した資料を作成し、法律概要を分かりやすく説明すること。</w:t>
      </w:r>
    </w:p>
    <w:p w14:paraId="23D4B29E" w14:textId="13AD46F7" w:rsidR="0059110A" w:rsidRDefault="0059110A" w:rsidP="00CF51BB">
      <w:r>
        <w:rPr>
          <w:rFonts w:hint="eastAsia"/>
        </w:rPr>
        <w:t>(</w:t>
      </w:r>
      <w:r w:rsidR="007A2C57">
        <w:rPr>
          <w:rFonts w:hint="eastAsia"/>
        </w:rPr>
        <w:t>5</w:t>
      </w:r>
      <w:r>
        <w:rPr>
          <w:rFonts w:hint="eastAsia"/>
        </w:rPr>
        <w:t>)</w:t>
      </w:r>
      <w:r>
        <w:t xml:space="preserve"> </w:t>
      </w:r>
      <w:r>
        <w:rPr>
          <w:rFonts w:hint="eastAsia"/>
        </w:rPr>
        <w:t>計画書の印刷製本、納品</w:t>
      </w:r>
    </w:p>
    <w:p w14:paraId="31D516B7" w14:textId="77777777" w:rsidR="0059110A" w:rsidRDefault="0059110A" w:rsidP="00CF51BB">
      <w:r>
        <w:rPr>
          <w:rFonts w:hint="eastAsia"/>
        </w:rPr>
        <w:t xml:space="preserve">　ア　計画書</w:t>
      </w:r>
    </w:p>
    <w:p w14:paraId="56D5309D" w14:textId="666D01C1" w:rsidR="0059110A" w:rsidRPr="00443167" w:rsidRDefault="0059110A" w:rsidP="00CF51BB">
      <w:r>
        <w:rPr>
          <w:rFonts w:hint="eastAsia"/>
        </w:rPr>
        <w:t xml:space="preserve">　</w:t>
      </w:r>
      <w:r w:rsidRPr="00443167">
        <w:rPr>
          <w:rFonts w:hint="eastAsia"/>
        </w:rPr>
        <w:t xml:space="preserve">　(</w:t>
      </w:r>
      <w:r w:rsidRPr="00443167">
        <w:t>a</w:t>
      </w:r>
      <w:r w:rsidRPr="00443167">
        <w:rPr>
          <w:rFonts w:hint="eastAsia"/>
        </w:rPr>
        <w:t>)</w:t>
      </w:r>
      <w:r w:rsidRPr="00443167">
        <w:t xml:space="preserve"> </w:t>
      </w:r>
      <w:r w:rsidRPr="00443167">
        <w:rPr>
          <w:rFonts w:hint="eastAsia"/>
        </w:rPr>
        <w:t>数量　1</w:t>
      </w:r>
      <w:r w:rsidR="00AB1DE7">
        <w:rPr>
          <w:rFonts w:hint="eastAsia"/>
        </w:rPr>
        <w:t>0</w:t>
      </w:r>
      <w:r w:rsidRPr="00443167">
        <w:rPr>
          <w:rFonts w:hint="eastAsia"/>
        </w:rPr>
        <w:t>0部</w:t>
      </w:r>
    </w:p>
    <w:p w14:paraId="4BB6D179" w14:textId="169A4E59" w:rsidR="0059110A" w:rsidRPr="00443167" w:rsidRDefault="0059110A" w:rsidP="00CF51BB">
      <w:r w:rsidRPr="00443167">
        <w:rPr>
          <w:rFonts w:hint="eastAsia"/>
        </w:rPr>
        <w:t xml:space="preserve">　　</w:t>
      </w:r>
      <w:r w:rsidR="00FB06EF" w:rsidRPr="00443167">
        <w:rPr>
          <w:rFonts w:hint="eastAsia"/>
        </w:rPr>
        <w:t>(</w:t>
      </w:r>
      <w:r w:rsidR="00FB06EF" w:rsidRPr="00443167">
        <w:t>b</w:t>
      </w:r>
      <w:r w:rsidR="00FB06EF" w:rsidRPr="00443167">
        <w:rPr>
          <w:rFonts w:hint="eastAsia"/>
        </w:rPr>
        <w:t>)</w:t>
      </w:r>
      <w:r w:rsidR="00FB06EF" w:rsidRPr="00443167">
        <w:t xml:space="preserve"> </w:t>
      </w:r>
      <w:r w:rsidR="00FB06EF" w:rsidRPr="00443167">
        <w:rPr>
          <w:rFonts w:hint="eastAsia"/>
        </w:rPr>
        <w:t>紙質</w:t>
      </w:r>
      <w:r w:rsidR="00443167" w:rsidRPr="00443167">
        <w:rPr>
          <w:rFonts w:hint="eastAsia"/>
        </w:rPr>
        <w:t xml:space="preserve">　本文（</w:t>
      </w:r>
      <w:r w:rsidR="007A2C57">
        <w:rPr>
          <w:rFonts w:hint="eastAsia"/>
        </w:rPr>
        <w:t>上質紙</w:t>
      </w:r>
      <w:r w:rsidR="00443167" w:rsidRPr="00443167">
        <w:rPr>
          <w:rFonts w:hint="eastAsia"/>
        </w:rPr>
        <w:t>）、表紙（レザック）</w:t>
      </w:r>
    </w:p>
    <w:p w14:paraId="3F8EF203" w14:textId="77777777" w:rsidR="00FB06EF" w:rsidRPr="00443167" w:rsidRDefault="00FB06EF" w:rsidP="00CF51BB">
      <w:r w:rsidRPr="00443167">
        <w:rPr>
          <w:rFonts w:hint="eastAsia"/>
        </w:rPr>
        <w:t xml:space="preserve">　　(</w:t>
      </w:r>
      <w:r w:rsidRPr="00443167">
        <w:t>c</w:t>
      </w:r>
      <w:r w:rsidRPr="00443167">
        <w:rPr>
          <w:rFonts w:hint="eastAsia"/>
        </w:rPr>
        <w:t>)</w:t>
      </w:r>
      <w:r w:rsidRPr="00443167">
        <w:t xml:space="preserve"> </w:t>
      </w:r>
      <w:r w:rsidRPr="00443167">
        <w:rPr>
          <w:rFonts w:hint="eastAsia"/>
        </w:rPr>
        <w:t>刷色</w:t>
      </w:r>
      <w:r w:rsidR="00443167" w:rsidRPr="00443167">
        <w:rPr>
          <w:rFonts w:hint="eastAsia"/>
        </w:rPr>
        <w:t xml:space="preserve">　表紙（１色印刷）、本文（１色印刷）</w:t>
      </w:r>
    </w:p>
    <w:p w14:paraId="69E73BDF" w14:textId="77777777" w:rsidR="00FB06EF" w:rsidRPr="00443167" w:rsidRDefault="00FB06EF" w:rsidP="00CF51BB">
      <w:r w:rsidRPr="00443167">
        <w:rPr>
          <w:rFonts w:hint="eastAsia"/>
        </w:rPr>
        <w:t xml:space="preserve">　　(</w:t>
      </w:r>
      <w:r w:rsidRPr="00443167">
        <w:t>d</w:t>
      </w:r>
      <w:r w:rsidRPr="00443167">
        <w:rPr>
          <w:rFonts w:hint="eastAsia"/>
        </w:rPr>
        <w:t>)</w:t>
      </w:r>
      <w:r w:rsidRPr="00443167">
        <w:t xml:space="preserve"> </w:t>
      </w:r>
      <w:r w:rsidRPr="00443167">
        <w:rPr>
          <w:rFonts w:hint="eastAsia"/>
        </w:rPr>
        <w:t>サイズ</w:t>
      </w:r>
      <w:r w:rsidR="00443167" w:rsidRPr="00443167">
        <w:rPr>
          <w:rFonts w:hint="eastAsia"/>
        </w:rPr>
        <w:t xml:space="preserve">　A４版</w:t>
      </w:r>
    </w:p>
    <w:p w14:paraId="66F0D198" w14:textId="77777777" w:rsidR="00FB06EF" w:rsidRPr="00443167" w:rsidRDefault="00FB06EF" w:rsidP="00CF51BB">
      <w:r w:rsidRPr="00443167">
        <w:rPr>
          <w:rFonts w:hint="eastAsia"/>
        </w:rPr>
        <w:t xml:space="preserve">　　(</w:t>
      </w:r>
      <w:r w:rsidRPr="00443167">
        <w:t>e</w:t>
      </w:r>
      <w:r w:rsidRPr="00443167">
        <w:rPr>
          <w:rFonts w:hint="eastAsia"/>
        </w:rPr>
        <w:t>)</w:t>
      </w:r>
      <w:r w:rsidRPr="00443167">
        <w:t xml:space="preserve"> </w:t>
      </w:r>
      <w:r w:rsidRPr="00443167">
        <w:rPr>
          <w:rFonts w:hint="eastAsia"/>
        </w:rPr>
        <w:t>ページ</w:t>
      </w:r>
      <w:r w:rsidR="00443167" w:rsidRPr="00443167">
        <w:rPr>
          <w:rFonts w:hint="eastAsia"/>
        </w:rPr>
        <w:t xml:space="preserve">　100頁程度</w:t>
      </w:r>
    </w:p>
    <w:p w14:paraId="3FA5B086" w14:textId="77777777" w:rsidR="00FB06EF" w:rsidRPr="00597B41" w:rsidRDefault="00FB06EF" w:rsidP="00CF51BB">
      <w:r w:rsidRPr="00443167">
        <w:rPr>
          <w:rFonts w:hint="eastAsia"/>
        </w:rPr>
        <w:t xml:space="preserve">　　(</w:t>
      </w:r>
      <w:r w:rsidRPr="00443167">
        <w:t xml:space="preserve">f </w:t>
      </w:r>
      <w:r w:rsidRPr="00443167">
        <w:rPr>
          <w:rFonts w:hint="eastAsia"/>
        </w:rPr>
        <w:t>)</w:t>
      </w:r>
      <w:r w:rsidRPr="00443167">
        <w:t xml:space="preserve"> </w:t>
      </w:r>
      <w:r w:rsidRPr="00443167">
        <w:rPr>
          <w:rFonts w:hint="eastAsia"/>
        </w:rPr>
        <w:t>校正</w:t>
      </w:r>
      <w:r w:rsidR="00443167" w:rsidRPr="00443167">
        <w:rPr>
          <w:rFonts w:hint="eastAsia"/>
        </w:rPr>
        <w:t xml:space="preserve">　３回程度</w:t>
      </w:r>
    </w:p>
    <w:p w14:paraId="5271EBA1" w14:textId="77777777" w:rsidR="00FB06EF" w:rsidRDefault="00FB06EF" w:rsidP="00CF51BB">
      <w:r>
        <w:rPr>
          <w:rFonts w:hint="eastAsia"/>
        </w:rPr>
        <w:t xml:space="preserve">　</w:t>
      </w:r>
      <w:r w:rsidR="00597B41">
        <w:rPr>
          <w:rFonts w:hint="eastAsia"/>
        </w:rPr>
        <w:t>イ</w:t>
      </w:r>
      <w:r>
        <w:rPr>
          <w:rFonts w:hint="eastAsia"/>
        </w:rPr>
        <w:t xml:space="preserve">　納期</w:t>
      </w:r>
    </w:p>
    <w:p w14:paraId="77696F5A" w14:textId="31949AF6" w:rsidR="00FB06EF" w:rsidRDefault="00FB06EF" w:rsidP="00CF51BB">
      <w:r>
        <w:rPr>
          <w:rFonts w:hint="eastAsia"/>
        </w:rPr>
        <w:t xml:space="preserve">　　令和</w:t>
      </w:r>
      <w:r w:rsidR="008F1059">
        <w:rPr>
          <w:rFonts w:hint="eastAsia"/>
        </w:rPr>
        <w:t>９</w:t>
      </w:r>
      <w:r>
        <w:rPr>
          <w:rFonts w:hint="eastAsia"/>
        </w:rPr>
        <w:t>年３月下旬</w:t>
      </w:r>
    </w:p>
    <w:p w14:paraId="22E1D72B" w14:textId="77777777" w:rsidR="00FB06EF" w:rsidRDefault="00FB06EF" w:rsidP="00CF51BB">
      <w:r>
        <w:rPr>
          <w:rFonts w:hint="eastAsia"/>
        </w:rPr>
        <w:t xml:space="preserve">　</w:t>
      </w:r>
      <w:r w:rsidR="00597B41">
        <w:rPr>
          <w:rFonts w:hint="eastAsia"/>
        </w:rPr>
        <w:t>ウ</w:t>
      </w:r>
      <w:r>
        <w:rPr>
          <w:rFonts w:hint="eastAsia"/>
        </w:rPr>
        <w:t xml:space="preserve">　納入先</w:t>
      </w:r>
    </w:p>
    <w:p w14:paraId="4D084FAE" w14:textId="77777777" w:rsidR="00FB06EF" w:rsidRPr="00FB06EF" w:rsidRDefault="00FB06EF" w:rsidP="00FB06EF">
      <w:pPr>
        <w:ind w:firstLineChars="200" w:firstLine="420"/>
      </w:pPr>
      <w:r>
        <w:rPr>
          <w:rFonts w:hint="eastAsia"/>
        </w:rPr>
        <w:t>〒847-1421　佐賀県東松浦郡玄海町大字諸浦348番地</w:t>
      </w:r>
    </w:p>
    <w:p w14:paraId="52E5B5DA" w14:textId="77777777" w:rsidR="00FB06EF" w:rsidRDefault="00FB06EF" w:rsidP="00FB06EF">
      <w:pPr>
        <w:ind w:firstLineChars="200" w:firstLine="420"/>
      </w:pPr>
      <w:r>
        <w:rPr>
          <w:rFonts w:hint="eastAsia"/>
        </w:rPr>
        <w:t>玄海町役場 福祉・介護課 介護保険係</w:t>
      </w:r>
    </w:p>
    <w:p w14:paraId="517E5EC3" w14:textId="77777777" w:rsidR="00FB06EF" w:rsidRDefault="00FB06EF" w:rsidP="00FB06EF">
      <w:r>
        <w:rPr>
          <w:rFonts w:hint="eastAsia"/>
        </w:rPr>
        <w:t xml:space="preserve">　</w:t>
      </w:r>
      <w:r w:rsidR="00597B41">
        <w:rPr>
          <w:rFonts w:hint="eastAsia"/>
        </w:rPr>
        <w:t>エ</w:t>
      </w:r>
      <w:r>
        <w:rPr>
          <w:rFonts w:hint="eastAsia"/>
        </w:rPr>
        <w:t xml:space="preserve">　その他</w:t>
      </w:r>
    </w:p>
    <w:p w14:paraId="78062E43" w14:textId="071648DA" w:rsidR="00FB06EF" w:rsidRDefault="00FB06EF" w:rsidP="00FB06EF">
      <w:r>
        <w:rPr>
          <w:rFonts w:hint="eastAsia"/>
        </w:rPr>
        <w:t xml:space="preserve">　　版下原稿を紙ベース、電子データ</w:t>
      </w:r>
      <w:r w:rsidR="00AB1DE7">
        <w:rPr>
          <w:rFonts w:hint="eastAsia"/>
        </w:rPr>
        <w:t>（word</w:t>
      </w:r>
      <w:r w:rsidR="00343E40">
        <w:rPr>
          <w:rFonts w:hint="eastAsia"/>
        </w:rPr>
        <w:t>及び</w:t>
      </w:r>
      <w:r w:rsidR="00AB1DE7">
        <w:rPr>
          <w:rFonts w:hint="eastAsia"/>
        </w:rPr>
        <w:t>PDF）</w:t>
      </w:r>
      <w:r>
        <w:rPr>
          <w:rFonts w:hint="eastAsia"/>
        </w:rPr>
        <w:t>でそれぞれ１部提出する。</w:t>
      </w:r>
    </w:p>
    <w:p w14:paraId="2029AEDD" w14:textId="77777777" w:rsidR="00FB06EF" w:rsidRDefault="00FB06EF" w:rsidP="00FB06EF"/>
    <w:p w14:paraId="7A2604C3" w14:textId="77777777" w:rsidR="00FB06EF" w:rsidRDefault="00FB06EF" w:rsidP="00FB06EF">
      <w:r>
        <w:rPr>
          <w:rFonts w:hint="eastAsia"/>
        </w:rPr>
        <w:t>５　納入物品の帰属</w:t>
      </w:r>
    </w:p>
    <w:p w14:paraId="1F919AB0" w14:textId="77777777" w:rsidR="00FB06EF" w:rsidRDefault="00FB06EF" w:rsidP="00FB06EF">
      <w:r>
        <w:rPr>
          <w:rFonts w:hint="eastAsia"/>
        </w:rPr>
        <w:t xml:space="preserve">　受託者は、本業務に係る成果について、著作権法（昭和45年法律第48号）第２条に規定する著作物（以下「著作物」という。）に該当する場合は、当該著作物に係る受託者の権利</w:t>
      </w:r>
      <w:r w:rsidR="004009B1">
        <w:rPr>
          <w:rFonts w:hint="eastAsia"/>
        </w:rPr>
        <w:t>（</w:t>
      </w:r>
      <w:r>
        <w:rPr>
          <w:rFonts w:hint="eastAsia"/>
        </w:rPr>
        <w:t>著作権法第21条から第28条までに規定する権利をいう。）を当該著作</w:t>
      </w:r>
      <w:r w:rsidR="00D14A04">
        <w:rPr>
          <w:rFonts w:hint="eastAsia"/>
        </w:rPr>
        <w:t>物</w:t>
      </w:r>
      <w:r>
        <w:rPr>
          <w:rFonts w:hint="eastAsia"/>
        </w:rPr>
        <w:t>の引渡し</w:t>
      </w:r>
      <w:r w:rsidR="00D10040">
        <w:rPr>
          <w:rFonts w:hint="eastAsia"/>
        </w:rPr>
        <w:t>時に、町に無償で譲渡するものとする。</w:t>
      </w:r>
    </w:p>
    <w:p w14:paraId="2FE81081" w14:textId="77777777" w:rsidR="00D10040" w:rsidRDefault="00D10040" w:rsidP="00FB06EF"/>
    <w:p w14:paraId="74CDF209" w14:textId="77777777" w:rsidR="00D10040" w:rsidRDefault="00D10040" w:rsidP="00FB06EF">
      <w:r>
        <w:rPr>
          <w:rFonts w:hint="eastAsia"/>
        </w:rPr>
        <w:t>６　支払</w:t>
      </w:r>
    </w:p>
    <w:p w14:paraId="1BCB46EC" w14:textId="77777777" w:rsidR="00D10040" w:rsidRDefault="00D10040" w:rsidP="00FB06EF">
      <w:r>
        <w:rPr>
          <w:rFonts w:hint="eastAsia"/>
        </w:rPr>
        <w:t xml:space="preserve">　検収終了後、請求に基づき一括で支払う。</w:t>
      </w:r>
    </w:p>
    <w:p w14:paraId="606C84C1" w14:textId="77777777" w:rsidR="00D10040" w:rsidRDefault="00D10040" w:rsidP="00FB06EF"/>
    <w:p w14:paraId="3E2DC2B8" w14:textId="77777777" w:rsidR="00D10040" w:rsidRDefault="00D10040" w:rsidP="00FB06EF">
      <w:r>
        <w:rPr>
          <w:rFonts w:hint="eastAsia"/>
        </w:rPr>
        <w:t>７　個人情報の取扱い</w:t>
      </w:r>
    </w:p>
    <w:p w14:paraId="7C93E82E" w14:textId="77777777" w:rsidR="00FF7C24" w:rsidRDefault="00D10040" w:rsidP="00FB06EF">
      <w:r>
        <w:rPr>
          <w:rFonts w:hint="eastAsia"/>
        </w:rPr>
        <w:t>(</w:t>
      </w:r>
      <w:r>
        <w:t>1</w:t>
      </w:r>
      <w:r>
        <w:rPr>
          <w:rFonts w:hint="eastAsia"/>
        </w:rPr>
        <w:t>)</w:t>
      </w:r>
      <w:r>
        <w:t xml:space="preserve"> </w:t>
      </w:r>
      <w:r>
        <w:rPr>
          <w:rFonts w:hint="eastAsia"/>
        </w:rPr>
        <w:t>受託者は、</w:t>
      </w:r>
      <w:r w:rsidR="00FF7C24">
        <w:rPr>
          <w:rFonts w:hint="eastAsia"/>
        </w:rPr>
        <w:t>本業務で知り得た情報を第三者に漏らしてはならない。また、このことは本</w:t>
      </w:r>
    </w:p>
    <w:p w14:paraId="513F16A9" w14:textId="77777777" w:rsidR="00D10040" w:rsidRDefault="00FF7C24" w:rsidP="00FF7C24">
      <w:pPr>
        <w:ind w:firstLineChars="100" w:firstLine="210"/>
      </w:pPr>
      <w:r>
        <w:rPr>
          <w:rFonts w:hint="eastAsia"/>
        </w:rPr>
        <w:t>委託契約終了後も同様とし、従事要員についても遵守させること。</w:t>
      </w:r>
    </w:p>
    <w:p w14:paraId="7C55253C" w14:textId="77777777" w:rsidR="00FB06EF" w:rsidRDefault="00FF7C24" w:rsidP="00FF7C24">
      <w:pPr>
        <w:ind w:left="210" w:hangingChars="100" w:hanging="210"/>
      </w:pPr>
      <w:r>
        <w:rPr>
          <w:rFonts w:hint="eastAsia"/>
        </w:rPr>
        <w:t>(</w:t>
      </w:r>
      <w:r>
        <w:t>2</w:t>
      </w:r>
      <w:r>
        <w:rPr>
          <w:rFonts w:hint="eastAsia"/>
        </w:rPr>
        <w:t>)</w:t>
      </w:r>
      <w:r>
        <w:t xml:space="preserve"> </w:t>
      </w:r>
      <w:r>
        <w:rPr>
          <w:rFonts w:hint="eastAsia"/>
        </w:rPr>
        <w:t>個人情報の取扱いについては、「個人情報</w:t>
      </w:r>
      <w:r w:rsidR="00AC4063">
        <w:rPr>
          <w:rFonts w:hint="eastAsia"/>
        </w:rPr>
        <w:t>の</w:t>
      </w:r>
      <w:r>
        <w:rPr>
          <w:rFonts w:hint="eastAsia"/>
        </w:rPr>
        <w:t>保護</w:t>
      </w:r>
      <w:r w:rsidR="00AC4063">
        <w:rPr>
          <w:rFonts w:hint="eastAsia"/>
        </w:rPr>
        <w:t>に関する法律</w:t>
      </w:r>
      <w:r>
        <w:rPr>
          <w:rFonts w:hint="eastAsia"/>
        </w:rPr>
        <w:t>（</w:t>
      </w:r>
      <w:r w:rsidRPr="00FF7C24">
        <w:rPr>
          <w:rFonts w:hint="eastAsia"/>
        </w:rPr>
        <w:t>平成</w:t>
      </w:r>
      <w:r w:rsidR="00AC4063">
        <w:rPr>
          <w:rFonts w:hint="eastAsia"/>
        </w:rPr>
        <w:t>15</w:t>
      </w:r>
      <w:r w:rsidRPr="00FF7C24">
        <w:rPr>
          <w:rFonts w:hint="eastAsia"/>
        </w:rPr>
        <w:t>年</w:t>
      </w:r>
      <w:r w:rsidR="00AC4063">
        <w:rPr>
          <w:rFonts w:hint="eastAsia"/>
        </w:rPr>
        <w:t>法律</w:t>
      </w:r>
      <w:r w:rsidRPr="00FF7C24">
        <w:rPr>
          <w:rFonts w:hint="eastAsia"/>
        </w:rPr>
        <w:t>第</w:t>
      </w:r>
      <w:r w:rsidR="00AC4063">
        <w:rPr>
          <w:rFonts w:hint="eastAsia"/>
        </w:rPr>
        <w:t>57</w:t>
      </w:r>
      <w:r>
        <w:rPr>
          <w:rFonts w:hint="eastAsia"/>
        </w:rPr>
        <w:t>号）」</w:t>
      </w:r>
      <w:r>
        <w:rPr>
          <w:rFonts w:hint="eastAsia"/>
        </w:rPr>
        <w:lastRenderedPageBreak/>
        <w:t>及び「</w:t>
      </w:r>
      <w:r w:rsidR="00ED3D0E" w:rsidRPr="00ED3D0E">
        <w:rPr>
          <w:rFonts w:hint="eastAsia"/>
        </w:rPr>
        <w:t>玄海町情報セキュリティポリシー</w:t>
      </w:r>
      <w:r w:rsidRPr="00ED3D0E">
        <w:rPr>
          <w:rFonts w:hint="eastAsia"/>
        </w:rPr>
        <w:t>」</w:t>
      </w:r>
      <w:r>
        <w:rPr>
          <w:rFonts w:hint="eastAsia"/>
        </w:rPr>
        <w:t>を遵守すること。</w:t>
      </w:r>
    </w:p>
    <w:p w14:paraId="698278D0" w14:textId="77777777" w:rsidR="00FF7C24" w:rsidRDefault="00FF7C24" w:rsidP="00FF7C24">
      <w:pPr>
        <w:ind w:left="210" w:hangingChars="100" w:hanging="210"/>
      </w:pPr>
      <w:r>
        <w:rPr>
          <w:rFonts w:hint="eastAsia"/>
        </w:rPr>
        <w:t>(</w:t>
      </w:r>
      <w:r>
        <w:t>3</w:t>
      </w:r>
      <w:r>
        <w:rPr>
          <w:rFonts w:hint="eastAsia"/>
        </w:rPr>
        <w:t>)</w:t>
      </w:r>
      <w:r>
        <w:t xml:space="preserve"> </w:t>
      </w:r>
      <w:r>
        <w:rPr>
          <w:rFonts w:hint="eastAsia"/>
        </w:rPr>
        <w:t>受託者は、本業務で知り得た情報の取扱いについて、町による監査、検査に応じ、協力しなければならない。</w:t>
      </w:r>
    </w:p>
    <w:p w14:paraId="4D61B3E1" w14:textId="77777777" w:rsidR="00FF7C24" w:rsidRDefault="00FF7C24" w:rsidP="00FF7C24">
      <w:pPr>
        <w:ind w:left="210" w:hangingChars="100" w:hanging="210"/>
      </w:pPr>
      <w:r>
        <w:rPr>
          <w:rFonts w:hint="eastAsia"/>
        </w:rPr>
        <w:t>(</w:t>
      </w:r>
      <w:r>
        <w:t>4</w:t>
      </w:r>
      <w:r>
        <w:rPr>
          <w:rFonts w:hint="eastAsia"/>
        </w:rPr>
        <w:t>)</w:t>
      </w:r>
      <w:r>
        <w:t xml:space="preserve"> </w:t>
      </w:r>
      <w:r>
        <w:rPr>
          <w:rFonts w:hint="eastAsia"/>
        </w:rPr>
        <w:t>受託者は、本業務履行において発生した重大な情報セキュリティポリシーの違反等により情報資産への侵害が発生した場合又はおそれがある場合において、町がその事実を公表する</w:t>
      </w:r>
      <w:r w:rsidR="00C417A8" w:rsidRPr="003E63DB">
        <w:rPr>
          <w:rFonts w:hint="eastAsia"/>
        </w:rPr>
        <w:t>こと</w:t>
      </w:r>
      <w:r>
        <w:rPr>
          <w:rFonts w:hint="eastAsia"/>
        </w:rPr>
        <w:t>を</w:t>
      </w:r>
      <w:r w:rsidR="00C417A8">
        <w:rPr>
          <w:rFonts w:hint="eastAsia"/>
        </w:rPr>
        <w:t>承諾しなければならない。</w:t>
      </w:r>
    </w:p>
    <w:p w14:paraId="383EA34B" w14:textId="77777777" w:rsidR="00C417A8" w:rsidRDefault="00C417A8" w:rsidP="00FF7C24">
      <w:pPr>
        <w:ind w:left="210" w:hangingChars="100" w:hanging="210"/>
      </w:pPr>
    </w:p>
    <w:p w14:paraId="560B44F1" w14:textId="77777777" w:rsidR="00C417A8" w:rsidRDefault="00C417A8" w:rsidP="00FF7C24">
      <w:pPr>
        <w:ind w:left="210" w:hangingChars="100" w:hanging="210"/>
      </w:pPr>
      <w:r>
        <w:rPr>
          <w:rFonts w:hint="eastAsia"/>
        </w:rPr>
        <w:t>８　損害賠償責任</w:t>
      </w:r>
    </w:p>
    <w:p w14:paraId="0960C372" w14:textId="77777777" w:rsidR="00C417A8" w:rsidRDefault="00C417A8" w:rsidP="00FF7C24">
      <w:pPr>
        <w:ind w:left="210" w:hangingChars="100" w:hanging="210"/>
      </w:pPr>
      <w:r>
        <w:rPr>
          <w:rFonts w:hint="eastAsia"/>
        </w:rPr>
        <w:t xml:space="preserve">　受託者は、本業務の遂行にあたり、受託者の責めに帰する事由により町又は第三者に損害</w:t>
      </w:r>
    </w:p>
    <w:p w14:paraId="6036A37C" w14:textId="77777777" w:rsidR="00C417A8" w:rsidRDefault="00C417A8" w:rsidP="00C417A8">
      <w:pPr>
        <w:ind w:left="210" w:hangingChars="100" w:hanging="210"/>
      </w:pPr>
      <w:r>
        <w:rPr>
          <w:rFonts w:hint="eastAsia"/>
        </w:rPr>
        <w:t>を与えた場合は、次のとおり町に報告するとともにその損害を賠償する義務を負うものと</w:t>
      </w:r>
    </w:p>
    <w:p w14:paraId="2B2AB94B" w14:textId="77777777" w:rsidR="00C417A8" w:rsidRDefault="00C417A8" w:rsidP="00C417A8">
      <w:pPr>
        <w:ind w:left="210" w:hangingChars="100" w:hanging="210"/>
      </w:pPr>
      <w:r>
        <w:rPr>
          <w:rFonts w:hint="eastAsia"/>
        </w:rPr>
        <w:t>する。ただし、善良なる管理者の注意をもってしても損害が生じたであろうと認められると</w:t>
      </w:r>
    </w:p>
    <w:p w14:paraId="211345A5" w14:textId="77777777" w:rsidR="00C417A8" w:rsidRDefault="00C417A8" w:rsidP="00C417A8">
      <w:pPr>
        <w:ind w:left="210" w:hangingChars="100" w:hanging="210"/>
      </w:pPr>
      <w:r>
        <w:rPr>
          <w:rFonts w:hint="eastAsia"/>
        </w:rPr>
        <w:t>きは、この限りではない。</w:t>
      </w:r>
    </w:p>
    <w:p w14:paraId="7B6384C8" w14:textId="77777777" w:rsidR="00C417A8" w:rsidRDefault="00C417A8" w:rsidP="00C417A8">
      <w:pPr>
        <w:ind w:left="210" w:hangingChars="100" w:hanging="210"/>
      </w:pPr>
      <w:r>
        <w:rPr>
          <w:rFonts w:hint="eastAsia"/>
        </w:rPr>
        <w:t>(</w:t>
      </w:r>
      <w:r>
        <w:t>1</w:t>
      </w:r>
      <w:r>
        <w:rPr>
          <w:rFonts w:hint="eastAsia"/>
        </w:rPr>
        <w:t>)</w:t>
      </w:r>
      <w:r>
        <w:t xml:space="preserve"> </w:t>
      </w:r>
      <w:r>
        <w:rPr>
          <w:rFonts w:hint="eastAsia"/>
        </w:rPr>
        <w:t>受託者は、</w:t>
      </w:r>
      <w:r w:rsidR="00E84F6B">
        <w:rPr>
          <w:rFonts w:hint="eastAsia"/>
        </w:rPr>
        <w:t>本業務の実施に際して生じた諸事故に対して責任を負い、町に発生原因、経過及び被害の内容等を速やかに報告すること。</w:t>
      </w:r>
    </w:p>
    <w:p w14:paraId="33E9F58D" w14:textId="77777777" w:rsidR="00E84F6B" w:rsidRDefault="00E84F6B" w:rsidP="00C417A8">
      <w:pPr>
        <w:ind w:left="210" w:hangingChars="100" w:hanging="210"/>
      </w:pPr>
      <w:r>
        <w:rPr>
          <w:rFonts w:hint="eastAsia"/>
        </w:rPr>
        <w:t>(</w:t>
      </w:r>
      <w:r>
        <w:t>2</w:t>
      </w:r>
      <w:r>
        <w:rPr>
          <w:rFonts w:hint="eastAsia"/>
        </w:rPr>
        <w:t>)</w:t>
      </w:r>
      <w:r>
        <w:t xml:space="preserve"> </w:t>
      </w:r>
      <w:r>
        <w:rPr>
          <w:rFonts w:hint="eastAsia"/>
        </w:rPr>
        <w:t>受託者が契約内容に違反し、又は故意若しくは重大な過失により町に損害を与えたときは、その損害に相当する金額を賠償金として町に支払わなければならない。</w:t>
      </w:r>
    </w:p>
    <w:p w14:paraId="317DF6AB" w14:textId="77777777" w:rsidR="00E84F6B" w:rsidRDefault="00E84F6B" w:rsidP="00C417A8">
      <w:pPr>
        <w:ind w:left="210" w:hangingChars="100" w:hanging="210"/>
      </w:pPr>
      <w:r>
        <w:rPr>
          <w:rFonts w:hint="eastAsia"/>
        </w:rPr>
        <w:t>(</w:t>
      </w:r>
      <w:r>
        <w:t>3</w:t>
      </w:r>
      <w:r>
        <w:rPr>
          <w:rFonts w:hint="eastAsia"/>
        </w:rPr>
        <w:t>)</w:t>
      </w:r>
      <w:r>
        <w:t xml:space="preserve"> </w:t>
      </w:r>
      <w:r>
        <w:rPr>
          <w:rFonts w:hint="eastAsia"/>
        </w:rPr>
        <w:t>町は、受託者の責めに帰する事由により発生した損害について第三者に対して賠償したときは、賠償した金額その他賠償に伴い発生した費用を受託者に対して求償することができる。</w:t>
      </w:r>
    </w:p>
    <w:p w14:paraId="486CCCCC" w14:textId="77777777" w:rsidR="00E84F6B" w:rsidRDefault="00E84F6B" w:rsidP="00C417A8">
      <w:pPr>
        <w:ind w:left="210" w:hangingChars="100" w:hanging="210"/>
      </w:pPr>
    </w:p>
    <w:p w14:paraId="10F97D50" w14:textId="77777777" w:rsidR="00E84F6B" w:rsidRDefault="00E84F6B" w:rsidP="00C417A8">
      <w:pPr>
        <w:ind w:left="210" w:hangingChars="100" w:hanging="210"/>
      </w:pPr>
      <w:r>
        <w:rPr>
          <w:rFonts w:hint="eastAsia"/>
        </w:rPr>
        <w:t>９　その他</w:t>
      </w:r>
    </w:p>
    <w:p w14:paraId="4E491950" w14:textId="77777777" w:rsidR="00E84F6B" w:rsidRDefault="00E84F6B" w:rsidP="00C417A8">
      <w:pPr>
        <w:ind w:left="210" w:hangingChars="100" w:hanging="210"/>
      </w:pPr>
      <w:r>
        <w:rPr>
          <w:rFonts w:hint="eastAsia"/>
        </w:rPr>
        <w:t>(</w:t>
      </w:r>
      <w:r>
        <w:t>1</w:t>
      </w:r>
      <w:r>
        <w:rPr>
          <w:rFonts w:hint="eastAsia"/>
        </w:rPr>
        <w:t>)</w:t>
      </w:r>
      <w:r>
        <w:t xml:space="preserve"> </w:t>
      </w:r>
      <w:r>
        <w:rPr>
          <w:rFonts w:hint="eastAsia"/>
        </w:rPr>
        <w:t>受託者は、</w:t>
      </w:r>
      <w:r w:rsidR="00D05DFC">
        <w:rPr>
          <w:rFonts w:hint="eastAsia"/>
        </w:rPr>
        <w:t>町の委託目的及び調査の意図を十分に理解したうえで作業にあたること。不明点が生じたときは、速やかに町に確認すること。</w:t>
      </w:r>
    </w:p>
    <w:p w14:paraId="655CF531" w14:textId="77777777" w:rsidR="00D05DFC" w:rsidRDefault="00D05DFC" w:rsidP="00C417A8">
      <w:pPr>
        <w:ind w:left="210" w:hangingChars="100" w:hanging="210"/>
      </w:pPr>
      <w:r>
        <w:rPr>
          <w:rFonts w:hint="eastAsia"/>
        </w:rPr>
        <w:t>(</w:t>
      </w:r>
      <w:r>
        <w:t>2</w:t>
      </w:r>
      <w:r>
        <w:rPr>
          <w:rFonts w:hint="eastAsia"/>
        </w:rPr>
        <w:t>)</w:t>
      </w:r>
      <w:r>
        <w:t xml:space="preserve"> </w:t>
      </w:r>
      <w:r>
        <w:rPr>
          <w:rFonts w:hint="eastAsia"/>
        </w:rPr>
        <w:t>本仕様</w:t>
      </w:r>
      <w:r w:rsidR="003E63DB">
        <w:rPr>
          <w:rFonts w:hint="eastAsia"/>
        </w:rPr>
        <w:t>書</w:t>
      </w:r>
      <w:r>
        <w:rPr>
          <w:rFonts w:hint="eastAsia"/>
        </w:rPr>
        <w:t>に記載のない内容であっても、委託目的を達成するために必要なものであれば、町に対しこれを積極的に提言すること。</w:t>
      </w:r>
    </w:p>
    <w:p w14:paraId="3A373E8E" w14:textId="77777777" w:rsidR="00D05DFC" w:rsidRDefault="00D05DFC" w:rsidP="00C417A8">
      <w:pPr>
        <w:ind w:left="210" w:hangingChars="100" w:hanging="210"/>
      </w:pPr>
      <w:r>
        <w:rPr>
          <w:rFonts w:hint="eastAsia"/>
        </w:rPr>
        <w:t>(</w:t>
      </w:r>
      <w:r>
        <w:t>3</w:t>
      </w:r>
      <w:r>
        <w:rPr>
          <w:rFonts w:hint="eastAsia"/>
        </w:rPr>
        <w:t>)</w:t>
      </w:r>
      <w:r>
        <w:t xml:space="preserve"> </w:t>
      </w:r>
      <w:r>
        <w:rPr>
          <w:rFonts w:hint="eastAsia"/>
        </w:rPr>
        <w:t>計画の策定に伴い、受託者が町の有する資料や情報を必要とするときは、事前に町に申し出ること。町は、その必要性を認めたとき、これを受託者に提供する。</w:t>
      </w:r>
    </w:p>
    <w:p w14:paraId="45A62841" w14:textId="0C271CE6" w:rsidR="00D05DFC" w:rsidRDefault="007A2C57" w:rsidP="00D05DFC">
      <w:pPr>
        <w:ind w:left="210" w:hangingChars="100" w:hanging="210"/>
      </w:pPr>
      <w:r>
        <w:rPr>
          <w:rFonts w:hint="eastAsia"/>
        </w:rPr>
        <w:t>(4</w:t>
      </w:r>
      <w:r w:rsidR="00D05DFC">
        <w:rPr>
          <w:rFonts w:hint="eastAsia"/>
        </w:rPr>
        <w:t>)</w:t>
      </w:r>
      <w:r w:rsidR="005B76DD">
        <w:rPr>
          <w:rFonts w:hint="eastAsia"/>
        </w:rPr>
        <w:t>契約期間中に国等から指針等が示された場合及び国等から示されている指針等に変更があった場合は、当該指針等を遵守すること。これにより、必要な場合はスケジュールを見直すものとする。</w:t>
      </w:r>
    </w:p>
    <w:p w14:paraId="1263290C" w14:textId="6E3426AE" w:rsidR="005B76DD" w:rsidRDefault="005B76DD" w:rsidP="00D05DFC">
      <w:pPr>
        <w:ind w:left="210" w:hangingChars="100" w:hanging="210"/>
      </w:pPr>
      <w:r>
        <w:rPr>
          <w:rFonts w:hint="eastAsia"/>
        </w:rPr>
        <w:t>(</w:t>
      </w:r>
      <w:r w:rsidR="007A2C57">
        <w:rPr>
          <w:rFonts w:hint="eastAsia"/>
        </w:rPr>
        <w:t>5</w:t>
      </w:r>
      <w:r>
        <w:rPr>
          <w:rFonts w:hint="eastAsia"/>
        </w:rPr>
        <w:t>)</w:t>
      </w:r>
      <w:r>
        <w:t xml:space="preserve"> </w:t>
      </w:r>
      <w:r>
        <w:rPr>
          <w:rFonts w:hint="eastAsia"/>
        </w:rPr>
        <w:t>受託者は、本業務の実施にあたっては、国及び関係機関の定めた法令、基準及び</w:t>
      </w:r>
      <w:r w:rsidR="007A2C57">
        <w:rPr>
          <w:rFonts w:hint="eastAsia"/>
        </w:rPr>
        <w:t>通知</w:t>
      </w:r>
      <w:r>
        <w:rPr>
          <w:rFonts w:hint="eastAsia"/>
        </w:rPr>
        <w:t>等を遵守すること。</w:t>
      </w:r>
    </w:p>
    <w:p w14:paraId="012A6643" w14:textId="3787F763" w:rsidR="005B76DD" w:rsidRDefault="005B76DD" w:rsidP="00D05DFC">
      <w:pPr>
        <w:ind w:left="210" w:hangingChars="100" w:hanging="210"/>
      </w:pPr>
      <w:r>
        <w:rPr>
          <w:rFonts w:hint="eastAsia"/>
        </w:rPr>
        <w:t>(</w:t>
      </w:r>
      <w:r w:rsidR="007A2C57">
        <w:rPr>
          <w:rFonts w:hint="eastAsia"/>
        </w:rPr>
        <w:t>6</w:t>
      </w:r>
      <w:r>
        <w:rPr>
          <w:rFonts w:hint="eastAsia"/>
        </w:rPr>
        <w:t>)</w:t>
      </w:r>
      <w:r>
        <w:t xml:space="preserve"> </w:t>
      </w:r>
      <w:r>
        <w:rPr>
          <w:rFonts w:hint="eastAsia"/>
        </w:rPr>
        <w:t>本業務に係る契約の終了後、個人情報を含むデータ及び資料に関しては、町に全て渡し、機器</w:t>
      </w:r>
      <w:r w:rsidR="003E63DB">
        <w:rPr>
          <w:rFonts w:hint="eastAsia"/>
        </w:rPr>
        <w:t>等に残ったデータ等は全て削除すること。ただし、契約を引き続き継続する場合は、この限りではない。</w:t>
      </w:r>
    </w:p>
    <w:p w14:paraId="52A1D4F5" w14:textId="1FFB3CB9" w:rsidR="003E63DB" w:rsidRPr="0059110A" w:rsidRDefault="003E63DB" w:rsidP="00D05DFC">
      <w:pPr>
        <w:ind w:left="210" w:hangingChars="100" w:hanging="210"/>
      </w:pPr>
      <w:r>
        <w:rPr>
          <w:rFonts w:hint="eastAsia"/>
        </w:rPr>
        <w:t>(</w:t>
      </w:r>
      <w:r w:rsidR="007A2C57">
        <w:rPr>
          <w:rFonts w:hint="eastAsia"/>
        </w:rPr>
        <w:t>7</w:t>
      </w:r>
      <w:r>
        <w:rPr>
          <w:rFonts w:hint="eastAsia"/>
        </w:rPr>
        <w:t>)</w:t>
      </w:r>
      <w:r>
        <w:t xml:space="preserve"> </w:t>
      </w:r>
      <w:r>
        <w:rPr>
          <w:rFonts w:hint="eastAsia"/>
        </w:rPr>
        <w:t>その他、本仕様書に定めのない事項及び疑義が生じた場合は、別途協議し、決定するも</w:t>
      </w:r>
      <w:r>
        <w:rPr>
          <w:rFonts w:hint="eastAsia"/>
        </w:rPr>
        <w:lastRenderedPageBreak/>
        <w:t>のとする。</w:t>
      </w:r>
    </w:p>
    <w:sectPr w:rsidR="003E63DB" w:rsidRPr="005911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09F5" w14:textId="77777777" w:rsidR="00ED3D0E" w:rsidRDefault="00ED3D0E" w:rsidP="00ED3D0E">
      <w:r>
        <w:separator/>
      </w:r>
    </w:p>
  </w:endnote>
  <w:endnote w:type="continuationSeparator" w:id="0">
    <w:p w14:paraId="4019A5D5" w14:textId="77777777" w:rsidR="00ED3D0E" w:rsidRDefault="00ED3D0E" w:rsidP="00ED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6318" w14:textId="77777777" w:rsidR="00ED3D0E" w:rsidRDefault="00ED3D0E" w:rsidP="00ED3D0E">
      <w:r>
        <w:separator/>
      </w:r>
    </w:p>
  </w:footnote>
  <w:footnote w:type="continuationSeparator" w:id="0">
    <w:p w14:paraId="3AC8B79E" w14:textId="77777777" w:rsidR="00ED3D0E" w:rsidRDefault="00ED3D0E" w:rsidP="00ED3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15D"/>
    <w:rsid w:val="00035691"/>
    <w:rsid w:val="000A0E0F"/>
    <w:rsid w:val="0030115D"/>
    <w:rsid w:val="00343E40"/>
    <w:rsid w:val="003C53DC"/>
    <w:rsid w:val="003E63DB"/>
    <w:rsid w:val="004009B1"/>
    <w:rsid w:val="00443167"/>
    <w:rsid w:val="004C20CF"/>
    <w:rsid w:val="004E1593"/>
    <w:rsid w:val="0059110A"/>
    <w:rsid w:val="005923D2"/>
    <w:rsid w:val="00597B41"/>
    <w:rsid w:val="005B76DD"/>
    <w:rsid w:val="0075690D"/>
    <w:rsid w:val="00775992"/>
    <w:rsid w:val="007A2C57"/>
    <w:rsid w:val="00860075"/>
    <w:rsid w:val="008F1059"/>
    <w:rsid w:val="00903FFA"/>
    <w:rsid w:val="00AB1DE7"/>
    <w:rsid w:val="00AC4063"/>
    <w:rsid w:val="00B72012"/>
    <w:rsid w:val="00C22D65"/>
    <w:rsid w:val="00C417A8"/>
    <w:rsid w:val="00CD42F1"/>
    <w:rsid w:val="00CF51BB"/>
    <w:rsid w:val="00D02C1A"/>
    <w:rsid w:val="00D05DFC"/>
    <w:rsid w:val="00D10040"/>
    <w:rsid w:val="00D14A04"/>
    <w:rsid w:val="00D33BA3"/>
    <w:rsid w:val="00D77EC7"/>
    <w:rsid w:val="00E66F6B"/>
    <w:rsid w:val="00E84F6B"/>
    <w:rsid w:val="00ED3D0E"/>
    <w:rsid w:val="00F30AD1"/>
    <w:rsid w:val="00FB06EF"/>
    <w:rsid w:val="00FD34A8"/>
    <w:rsid w:val="00FF47CB"/>
    <w:rsid w:val="00FF7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085D6C"/>
  <w15:chartTrackingRefBased/>
  <w15:docId w15:val="{DFBBA477-6108-4058-902B-D4CAD1A1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D0E"/>
    <w:pPr>
      <w:tabs>
        <w:tab w:val="center" w:pos="4252"/>
        <w:tab w:val="right" w:pos="8504"/>
      </w:tabs>
      <w:snapToGrid w:val="0"/>
    </w:pPr>
  </w:style>
  <w:style w:type="character" w:customStyle="1" w:styleId="a4">
    <w:name w:val="ヘッダー (文字)"/>
    <w:basedOn w:val="a0"/>
    <w:link w:val="a3"/>
    <w:uiPriority w:val="99"/>
    <w:rsid w:val="00ED3D0E"/>
  </w:style>
  <w:style w:type="paragraph" w:styleId="a5">
    <w:name w:val="footer"/>
    <w:basedOn w:val="a"/>
    <w:link w:val="a6"/>
    <w:uiPriority w:val="99"/>
    <w:unhideWhenUsed/>
    <w:rsid w:val="00ED3D0E"/>
    <w:pPr>
      <w:tabs>
        <w:tab w:val="center" w:pos="4252"/>
        <w:tab w:val="right" w:pos="8504"/>
      </w:tabs>
      <w:snapToGrid w:val="0"/>
    </w:pPr>
  </w:style>
  <w:style w:type="character" w:customStyle="1" w:styleId="a6">
    <w:name w:val="フッター (文字)"/>
    <w:basedOn w:val="a0"/>
    <w:link w:val="a5"/>
    <w:uiPriority w:val="99"/>
    <w:rsid w:val="00ED3D0E"/>
  </w:style>
  <w:style w:type="paragraph" w:styleId="a7">
    <w:name w:val="Balloon Text"/>
    <w:basedOn w:val="a"/>
    <w:link w:val="a8"/>
    <w:uiPriority w:val="99"/>
    <w:semiHidden/>
    <w:unhideWhenUsed/>
    <w:rsid w:val="00597B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7B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79284">
      <w:bodyDiv w:val="1"/>
      <w:marLeft w:val="0"/>
      <w:marRight w:val="0"/>
      <w:marTop w:val="0"/>
      <w:marBottom w:val="0"/>
      <w:divBdr>
        <w:top w:val="none" w:sz="0" w:space="0" w:color="auto"/>
        <w:left w:val="none" w:sz="0" w:space="0" w:color="auto"/>
        <w:bottom w:val="none" w:sz="0" w:space="0" w:color="auto"/>
        <w:right w:val="none" w:sz="0" w:space="0" w:color="auto"/>
      </w:divBdr>
      <w:divsChild>
        <w:div w:id="1396584635">
          <w:marLeft w:val="0"/>
          <w:marRight w:val="0"/>
          <w:marTop w:val="0"/>
          <w:marBottom w:val="0"/>
          <w:divBdr>
            <w:top w:val="none" w:sz="0" w:space="0" w:color="auto"/>
            <w:left w:val="none" w:sz="0" w:space="0" w:color="auto"/>
            <w:bottom w:val="none" w:sz="0" w:space="0" w:color="auto"/>
            <w:right w:val="none" w:sz="0" w:space="0" w:color="auto"/>
          </w:divBdr>
          <w:divsChild>
            <w:div w:id="580410647">
              <w:marLeft w:val="0"/>
              <w:marRight w:val="0"/>
              <w:marTop w:val="0"/>
              <w:marBottom w:val="0"/>
              <w:divBdr>
                <w:top w:val="none" w:sz="0" w:space="0" w:color="auto"/>
                <w:left w:val="none" w:sz="0" w:space="0" w:color="auto"/>
                <w:bottom w:val="none" w:sz="0" w:space="0" w:color="auto"/>
                <w:right w:val="none" w:sz="0" w:space="0" w:color="auto"/>
              </w:divBdr>
              <w:divsChild>
                <w:div w:id="9297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0446">
          <w:marLeft w:val="0"/>
          <w:marRight w:val="0"/>
          <w:marTop w:val="0"/>
          <w:marBottom w:val="0"/>
          <w:divBdr>
            <w:top w:val="none" w:sz="0" w:space="0" w:color="auto"/>
            <w:left w:val="none" w:sz="0" w:space="0" w:color="auto"/>
            <w:bottom w:val="none" w:sz="0" w:space="0" w:color="auto"/>
            <w:right w:val="none" w:sz="0" w:space="0" w:color="auto"/>
          </w:divBdr>
          <w:divsChild>
            <w:div w:id="1320183964">
              <w:marLeft w:val="0"/>
              <w:marRight w:val="0"/>
              <w:marTop w:val="0"/>
              <w:marBottom w:val="0"/>
              <w:divBdr>
                <w:top w:val="none" w:sz="0" w:space="0" w:color="auto"/>
                <w:left w:val="none" w:sz="0" w:space="0" w:color="auto"/>
                <w:bottom w:val="none" w:sz="0" w:space="0" w:color="auto"/>
                <w:right w:val="none" w:sz="0" w:space="0" w:color="auto"/>
              </w:divBdr>
              <w:divsChild>
                <w:div w:id="709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6164">
      <w:bodyDiv w:val="1"/>
      <w:marLeft w:val="0"/>
      <w:marRight w:val="0"/>
      <w:marTop w:val="0"/>
      <w:marBottom w:val="0"/>
      <w:divBdr>
        <w:top w:val="none" w:sz="0" w:space="0" w:color="auto"/>
        <w:left w:val="none" w:sz="0" w:space="0" w:color="auto"/>
        <w:bottom w:val="none" w:sz="0" w:space="0" w:color="auto"/>
        <w:right w:val="none" w:sz="0" w:space="0" w:color="auto"/>
      </w:divBdr>
      <w:divsChild>
        <w:div w:id="1446732929">
          <w:marLeft w:val="0"/>
          <w:marRight w:val="0"/>
          <w:marTop w:val="0"/>
          <w:marBottom w:val="0"/>
          <w:divBdr>
            <w:top w:val="none" w:sz="0" w:space="0" w:color="auto"/>
            <w:left w:val="none" w:sz="0" w:space="0" w:color="auto"/>
            <w:bottom w:val="none" w:sz="0" w:space="0" w:color="auto"/>
            <w:right w:val="none" w:sz="0" w:space="0" w:color="auto"/>
          </w:divBdr>
          <w:divsChild>
            <w:div w:id="1274484880">
              <w:marLeft w:val="0"/>
              <w:marRight w:val="0"/>
              <w:marTop w:val="0"/>
              <w:marBottom w:val="0"/>
              <w:divBdr>
                <w:top w:val="none" w:sz="0" w:space="0" w:color="auto"/>
                <w:left w:val="none" w:sz="0" w:space="0" w:color="auto"/>
                <w:bottom w:val="none" w:sz="0" w:space="0" w:color="auto"/>
                <w:right w:val="none" w:sz="0" w:space="0" w:color="auto"/>
              </w:divBdr>
              <w:divsChild>
                <w:div w:id="3952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7726">
          <w:marLeft w:val="0"/>
          <w:marRight w:val="0"/>
          <w:marTop w:val="0"/>
          <w:marBottom w:val="0"/>
          <w:divBdr>
            <w:top w:val="none" w:sz="0" w:space="0" w:color="auto"/>
            <w:left w:val="none" w:sz="0" w:space="0" w:color="auto"/>
            <w:bottom w:val="none" w:sz="0" w:space="0" w:color="auto"/>
            <w:right w:val="none" w:sz="0" w:space="0" w:color="auto"/>
          </w:divBdr>
          <w:divsChild>
            <w:div w:id="549151658">
              <w:marLeft w:val="0"/>
              <w:marRight w:val="0"/>
              <w:marTop w:val="0"/>
              <w:marBottom w:val="0"/>
              <w:divBdr>
                <w:top w:val="none" w:sz="0" w:space="0" w:color="auto"/>
                <w:left w:val="none" w:sz="0" w:space="0" w:color="auto"/>
                <w:bottom w:val="none" w:sz="0" w:space="0" w:color="auto"/>
                <w:right w:val="none" w:sz="0" w:space="0" w:color="auto"/>
              </w:divBdr>
              <w:divsChild>
                <w:div w:id="10511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拓也</dc:creator>
  <cp:keywords/>
  <dc:description/>
  <cp:lastModifiedBy>柴田 篤</cp:lastModifiedBy>
  <cp:revision>3</cp:revision>
  <cp:lastPrinted>2026-04-03T05:59:00Z</cp:lastPrinted>
  <dcterms:created xsi:type="dcterms:W3CDTF">2026-04-01T00:51:00Z</dcterms:created>
  <dcterms:modified xsi:type="dcterms:W3CDTF">2026-04-03T07:14:00Z</dcterms:modified>
</cp:coreProperties>
</file>